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A302AC" w:rsidRDefault="00B3363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247A3" w:rsidRPr="000247A3"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 w:rsidR="00A302AC">
        <w:rPr>
          <w:rFonts w:ascii="Times New Roman" w:hAnsi="Times New Roman" w:cs="Times New Roman"/>
          <w:b/>
          <w:sz w:val="28"/>
          <w:szCs w:val="28"/>
        </w:rPr>
        <w:t>юридических лиц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247A3" w:rsidRPr="000247A3">
        <w:rPr>
          <w:rFonts w:ascii="Times New Roman" w:hAnsi="Times New Roman" w:cs="Times New Roman"/>
          <w:sz w:val="28"/>
          <w:szCs w:val="28"/>
        </w:rPr>
        <w:t xml:space="preserve">налогообложения </w:t>
      </w:r>
      <w:r w:rsidR="00A302AC">
        <w:rPr>
          <w:rFonts w:ascii="Times New Roman" w:hAnsi="Times New Roman" w:cs="Times New Roman"/>
          <w:sz w:val="28"/>
          <w:szCs w:val="28"/>
        </w:rPr>
        <w:t>юридических лиц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1570" w:rsidRPr="000247A3">
        <w:rPr>
          <w:rFonts w:ascii="Times New Roman" w:hAnsi="Times New Roman" w:cs="Times New Roman"/>
          <w:sz w:val="28"/>
          <w:szCs w:val="28"/>
        </w:rPr>
        <w:t xml:space="preserve">налогообложения </w:t>
      </w:r>
      <w:r w:rsidR="00A302AC">
        <w:rPr>
          <w:rFonts w:ascii="Times New Roman" w:hAnsi="Times New Roman" w:cs="Times New Roman"/>
          <w:sz w:val="28"/>
          <w:szCs w:val="28"/>
        </w:rPr>
        <w:t xml:space="preserve">юридических лиц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302AC" w:rsidRPr="0014343B" w:rsidRDefault="00A302AC" w:rsidP="00983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 </w:t>
      </w:r>
      <w:r w:rsidR="007809F5" w:rsidRPr="008D7EF6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7809F5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7809F5"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="007809F5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809F5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7809F5"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7809F5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809F5"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 w:rsidR="007809F5">
        <w:rPr>
          <w:rFonts w:ascii="Times New Roman" w:hAnsi="Times New Roman" w:cs="Times New Roman"/>
          <w:sz w:val="28"/>
          <w:szCs w:val="28"/>
        </w:rPr>
        <w:t> </w:t>
      </w:r>
      <w:r w:rsidR="007809F5"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="007809F5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809F5"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="007809F5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809F5"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="007809F5" w:rsidRPr="00B4261B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="007809F5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809F5"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="007809F5"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данных»; </w:t>
      </w:r>
      <w:r w:rsidR="007809F5"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7809F5"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809F5"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 информации, информационных технологиях и о защите информации</w:t>
      </w:r>
      <w:r w:rsidR="007809F5" w:rsidRPr="00D37500">
        <w:rPr>
          <w:rFonts w:ascii="Times New Roman" w:hAnsi="Times New Roman" w:cs="Times New Roman"/>
          <w:sz w:val="28"/>
          <w:szCs w:val="28"/>
        </w:rPr>
        <w:t xml:space="preserve">»; </w:t>
      </w:r>
      <w:hyperlink r:id="rId16" w:history="1">
        <w:r w:rsidR="007809F5" w:rsidRPr="008D4C56">
          <w:rPr>
            <w:rFonts w:ascii="Times New Roman" w:hAnsi="Times New Roman" w:cs="Times New Roman"/>
            <w:color w:val="002060"/>
            <w:sz w:val="28"/>
            <w:szCs w:val="28"/>
          </w:rPr>
          <w:t>Закон</w:t>
        </w:r>
      </w:hyperlink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 от 21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.02.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1992 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№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 2395-1 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«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>О недрах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»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>;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 Федеральный </w:t>
      </w:r>
      <w:hyperlink r:id="rId17" w:history="1">
        <w:r w:rsidR="007809F5" w:rsidRPr="008D4C56">
          <w:rPr>
            <w:rFonts w:ascii="Times New Roman" w:hAnsi="Times New Roman" w:cs="Times New Roman"/>
            <w:color w:val="002060"/>
            <w:sz w:val="28"/>
            <w:szCs w:val="28"/>
          </w:rPr>
          <w:t>закон</w:t>
        </w:r>
      </w:hyperlink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 от 30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.12.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1995 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№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 225-ФЗ 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>«</w:t>
      </w:r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О </w:t>
      </w:r>
      <w:proofErr w:type="gramStart"/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>соглашениях</w:t>
      </w:r>
      <w:proofErr w:type="gramEnd"/>
      <w:r w:rsidR="007809F5" w:rsidRPr="008D4C56">
        <w:rPr>
          <w:rFonts w:ascii="Times New Roman" w:hAnsi="Times New Roman" w:cs="Times New Roman"/>
          <w:color w:val="002060"/>
          <w:sz w:val="28"/>
          <w:szCs w:val="28"/>
        </w:rPr>
        <w:t xml:space="preserve"> о разделе продукции</w:t>
      </w:r>
      <w:r w:rsidR="007809F5">
        <w:rPr>
          <w:rFonts w:ascii="Times New Roman" w:hAnsi="Times New Roman" w:cs="Times New Roman"/>
          <w:color w:val="002060"/>
          <w:sz w:val="28"/>
          <w:szCs w:val="28"/>
        </w:rPr>
        <w:t xml:space="preserve">»; </w:t>
      </w:r>
      <w:hyperlink r:id="rId18" w:history="1">
        <w:r w:rsidR="007809F5" w:rsidRPr="00D3750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809F5" w:rsidRPr="00D37500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14</w:t>
      </w:r>
      <w:r w:rsidR="007809F5">
        <w:rPr>
          <w:rFonts w:ascii="Times New Roman" w:hAnsi="Times New Roman" w:cs="Times New Roman"/>
          <w:sz w:val="28"/>
          <w:szCs w:val="28"/>
        </w:rPr>
        <w:t>.11.</w:t>
      </w:r>
      <w:r w:rsidR="007809F5" w:rsidRPr="00D37500">
        <w:rPr>
          <w:rFonts w:ascii="Times New Roman" w:hAnsi="Times New Roman" w:cs="Times New Roman"/>
          <w:sz w:val="28"/>
          <w:szCs w:val="28"/>
        </w:rPr>
        <w:t xml:space="preserve">2006 </w:t>
      </w:r>
      <w:r w:rsidR="007809F5">
        <w:rPr>
          <w:rFonts w:ascii="Times New Roman" w:hAnsi="Times New Roman" w:cs="Times New Roman"/>
          <w:sz w:val="28"/>
          <w:szCs w:val="28"/>
        </w:rPr>
        <w:t>№</w:t>
      </w:r>
      <w:r w:rsidR="007809F5" w:rsidRPr="00D37500">
        <w:rPr>
          <w:rFonts w:ascii="Times New Roman" w:hAnsi="Times New Roman" w:cs="Times New Roman"/>
          <w:sz w:val="28"/>
          <w:szCs w:val="28"/>
        </w:rPr>
        <w:t xml:space="preserve"> 146н «Об утверждении формы налоговой декларации по акцизам на табачные изделия и Порядка ее заполнения</w:t>
      </w:r>
      <w:r w:rsidR="007809F5">
        <w:rPr>
          <w:rFonts w:ascii="Times New Roman" w:hAnsi="Times New Roman" w:cs="Times New Roman"/>
          <w:sz w:val="28"/>
          <w:szCs w:val="28"/>
        </w:rPr>
        <w:t>»</w:t>
      </w:r>
      <w:r w:rsidR="007809F5" w:rsidRPr="00D37500">
        <w:rPr>
          <w:rFonts w:ascii="Times New Roman" w:hAnsi="Times New Roman" w:cs="Times New Roman"/>
          <w:sz w:val="28"/>
          <w:szCs w:val="28"/>
        </w:rPr>
        <w:t>;</w:t>
      </w:r>
      <w:r w:rsidR="007809F5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7809F5" w:rsidRPr="00D3750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809F5" w:rsidRPr="00D37500">
        <w:rPr>
          <w:rFonts w:ascii="Times New Roman" w:hAnsi="Times New Roman" w:cs="Times New Roman"/>
          <w:sz w:val="28"/>
          <w:szCs w:val="28"/>
        </w:rPr>
        <w:t xml:space="preserve"> ФНС России от 12</w:t>
      </w:r>
      <w:r w:rsidR="007809F5">
        <w:rPr>
          <w:rFonts w:ascii="Times New Roman" w:hAnsi="Times New Roman" w:cs="Times New Roman"/>
          <w:sz w:val="28"/>
          <w:szCs w:val="28"/>
        </w:rPr>
        <w:t>.01.</w:t>
      </w:r>
      <w:r w:rsidR="007809F5" w:rsidRPr="00D37500">
        <w:rPr>
          <w:rFonts w:ascii="Times New Roman" w:hAnsi="Times New Roman" w:cs="Times New Roman"/>
          <w:sz w:val="28"/>
          <w:szCs w:val="28"/>
        </w:rPr>
        <w:t xml:space="preserve">2016 </w:t>
      </w:r>
      <w:r w:rsidR="007809F5">
        <w:rPr>
          <w:rFonts w:ascii="Times New Roman" w:hAnsi="Times New Roman" w:cs="Times New Roman"/>
          <w:sz w:val="28"/>
          <w:szCs w:val="28"/>
        </w:rPr>
        <w:t>№ </w:t>
      </w:r>
      <w:r w:rsidR="007809F5" w:rsidRPr="00D37500">
        <w:rPr>
          <w:rFonts w:ascii="Times New Roman" w:hAnsi="Times New Roman" w:cs="Times New Roman"/>
          <w:sz w:val="28"/>
          <w:szCs w:val="28"/>
        </w:rPr>
        <w:t>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7809F5" w:rsidRPr="00D37500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7809F5" w:rsidRPr="00D37500">
        <w:rPr>
          <w:rFonts w:ascii="Times New Roman" w:hAnsi="Times New Roman" w:cs="Times New Roman"/>
          <w:sz w:val="28"/>
          <w:szCs w:val="28"/>
        </w:rPr>
        <w:t>) двигателей, прямогонный бен</w:t>
      </w:r>
      <w:r w:rsidR="007809F5">
        <w:rPr>
          <w:rFonts w:ascii="Times New Roman" w:hAnsi="Times New Roman" w:cs="Times New Roman"/>
          <w:sz w:val="28"/>
          <w:szCs w:val="28"/>
        </w:rPr>
        <w:t>зин, средние</w:t>
      </w:r>
      <w:proofErr w:type="gramEnd"/>
      <w:r w:rsidR="007809F5">
        <w:rPr>
          <w:rFonts w:ascii="Times New Roman" w:hAnsi="Times New Roman" w:cs="Times New Roman"/>
          <w:sz w:val="28"/>
          <w:szCs w:val="28"/>
        </w:rPr>
        <w:t xml:space="preserve"> дистилляты, бензол, параксилол, </w:t>
      </w:r>
      <w:proofErr w:type="spellStart"/>
      <w:r w:rsidR="007809F5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7809F5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 в электронной форме и порядка ее заполнения»; Положение об Управлении, Положение об отделе</w:t>
      </w:r>
      <w:r w:rsidR="007809F5" w:rsidRPr="008D7EF6">
        <w:rPr>
          <w:rFonts w:ascii="Times New Roman" w:hAnsi="Times New Roman" w:cs="Times New Roman"/>
          <w:sz w:val="28"/>
          <w:szCs w:val="28"/>
        </w:rPr>
        <w:t>.</w:t>
      </w:r>
    </w:p>
    <w:p w:rsidR="00A302AC" w:rsidRDefault="00C74A10" w:rsidP="00A30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43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</w:t>
      </w:r>
      <w:r w:rsidRPr="008F1570">
        <w:rPr>
          <w:rFonts w:ascii="Times New Roman" w:hAnsi="Times New Roman" w:cs="Times New Roman"/>
          <w:sz w:val="28"/>
          <w:szCs w:val="28"/>
        </w:rPr>
        <w:t>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A302AC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A302AC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A302AC">
        <w:rPr>
          <w:rFonts w:ascii="Times New Roman" w:hAnsi="Times New Roman" w:cs="Times New Roman"/>
          <w:sz w:val="28"/>
          <w:szCs w:val="28"/>
        </w:rPr>
        <w:t>е правовые</w:t>
      </w:r>
      <w:r w:rsidR="00A302AC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A302AC">
        <w:rPr>
          <w:rFonts w:ascii="Times New Roman" w:hAnsi="Times New Roman" w:cs="Times New Roman"/>
          <w:sz w:val="28"/>
          <w:szCs w:val="28"/>
        </w:rPr>
        <w:t>ы</w:t>
      </w:r>
      <w:r w:rsidR="00A302AC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A302AC">
        <w:rPr>
          <w:rFonts w:ascii="Times New Roman" w:hAnsi="Times New Roman" w:cs="Times New Roman"/>
          <w:sz w:val="28"/>
          <w:szCs w:val="28"/>
        </w:rPr>
        <w:t>е</w:t>
      </w:r>
      <w:r w:rsidR="00A302AC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302AC">
        <w:rPr>
          <w:rFonts w:ascii="Times New Roman" w:hAnsi="Times New Roman" w:cs="Times New Roman"/>
          <w:sz w:val="28"/>
          <w:szCs w:val="28"/>
        </w:rPr>
        <w:t>ы</w:t>
      </w:r>
      <w:r w:rsidR="00A302AC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A302AC">
        <w:rPr>
          <w:rFonts w:ascii="Times New Roman" w:hAnsi="Times New Roman" w:cs="Times New Roman"/>
          <w:sz w:val="28"/>
          <w:szCs w:val="28"/>
        </w:rPr>
        <w:t>е</w:t>
      </w:r>
      <w:r w:rsidR="00A302AC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A302AC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809F5" w:rsidRDefault="007809F5" w:rsidP="00780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A9280F">
        <w:rPr>
          <w:rFonts w:ascii="Times New Roman" w:hAnsi="Times New Roman" w:cs="Times New Roman"/>
          <w:color w:val="002060"/>
          <w:sz w:val="28"/>
          <w:szCs w:val="28"/>
        </w:rPr>
        <w:t>особенности установления, исчисления и уплаты акциза на природный газ; порядок расчета расходов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на освоение природных ресурсов;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Pr="00A9280F">
        <w:rPr>
          <w:rFonts w:ascii="Times New Roman" w:hAnsi="Times New Roman" w:cs="Times New Roman"/>
          <w:bCs/>
          <w:sz w:val="28"/>
          <w:szCs w:val="28"/>
        </w:rPr>
        <w:t>понятия налог</w:t>
      </w:r>
      <w:r>
        <w:rPr>
          <w:rFonts w:ascii="Times New Roman" w:hAnsi="Times New Roman" w:cs="Times New Roman"/>
          <w:bCs/>
          <w:sz w:val="28"/>
          <w:szCs w:val="28"/>
        </w:rPr>
        <w:t xml:space="preserve">овые акцизы, подакцизные товары;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7809F5" w:rsidRPr="00293406" w:rsidRDefault="007809F5" w:rsidP="00780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формирования;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r w:rsidRPr="00293406">
        <w:rPr>
          <w:rFonts w:ascii="Times New Roman" w:hAnsi="Times New Roman" w:cs="Times New Roman"/>
          <w:sz w:val="28"/>
          <w:szCs w:val="28"/>
        </w:rPr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7809F5" w:rsidRPr="000C212B" w:rsidRDefault="007809F5" w:rsidP="007809F5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7809F5" w:rsidRPr="00621930" w:rsidRDefault="007809F5" w:rsidP="00780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официальные документы; </w:t>
      </w:r>
      <w:r w:rsidRPr="00A9280F">
        <w:rPr>
          <w:rFonts w:ascii="Times New Roman" w:hAnsi="Times New Roman" w:cs="Times New Roman"/>
          <w:color w:val="002060"/>
          <w:sz w:val="28"/>
          <w:szCs w:val="28"/>
        </w:rPr>
        <w:t>расчет ставки вывозной таможенной пошлины на нефть сырую, добываемую на конкретном месторождении;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A9280F">
        <w:rPr>
          <w:rFonts w:ascii="Times New Roman" w:hAnsi="Times New Roman" w:cs="Times New Roman"/>
          <w:color w:val="002060"/>
          <w:sz w:val="28"/>
          <w:szCs w:val="28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A9280F">
        <w:rPr>
          <w:rFonts w:ascii="Times New Roman" w:hAnsi="Times New Roman" w:cs="Times New Roman"/>
          <w:color w:val="002060"/>
          <w:sz w:val="28"/>
          <w:szCs w:val="28"/>
        </w:rPr>
        <w:t>оценка стоимости добытых уникальных драгоценных камней и уникальных самородков драгоценных мета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ллов, не подлежащих переработке; </w:t>
      </w:r>
      <w:r>
        <w:rPr>
          <w:rFonts w:ascii="Times New Roman" w:hAnsi="Times New Roman" w:cs="Times New Roman"/>
          <w:sz w:val="28"/>
          <w:szCs w:val="28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</w:t>
      </w:r>
      <w:r w:rsidRPr="00621930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7809F5" w:rsidP="00780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</w:t>
      </w:r>
      <w:r>
        <w:rPr>
          <w:rFonts w:ascii="Times New Roman" w:hAnsi="Times New Roman" w:cs="Times New Roman"/>
          <w:sz w:val="28"/>
          <w:szCs w:val="28"/>
        </w:rPr>
        <w:lastRenderedPageBreak/>
        <w:t>сведений; получение и предоставление выплат, возмещение расходов;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2AC" w:rsidRPr="00601572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01572">
        <w:rPr>
          <w:rFonts w:ascii="Times New Roman" w:hAnsi="Times New Roman" w:cs="Times New Roman"/>
          <w:sz w:val="28"/>
          <w:szCs w:val="28"/>
        </w:rPr>
        <w:t>оординировать работу налоговых органов Ханты-Мансийского автономного округа – Югры по администрированию налогов, указанных в Положении об отделе;</w:t>
      </w:r>
    </w:p>
    <w:p w:rsidR="00A302AC" w:rsidRPr="00EB1EEA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572">
        <w:rPr>
          <w:rFonts w:ascii="Times New Roman" w:hAnsi="Times New Roman" w:cs="Times New Roman"/>
          <w:sz w:val="28"/>
          <w:szCs w:val="28"/>
        </w:rPr>
        <w:t xml:space="preserve">предоставлять в установленном порядке разъяснения налоговым органам Ханты-Мансийского автономного округа – Югры и структурным подразделениям Управления, информировать налогоплательщиков по вопросам компетенции отдела (в том числе в письменной форме) о действующих налогах и сборах, законодательстве о налогах и сборах и принятых в соответствии с ним </w:t>
      </w:r>
      <w:r w:rsidRPr="00EB1EEA">
        <w:rPr>
          <w:rFonts w:ascii="Times New Roman" w:hAnsi="Times New Roman" w:cs="Times New Roman"/>
          <w:sz w:val="28"/>
          <w:szCs w:val="28"/>
        </w:rPr>
        <w:t>нормативных правовых актах, порядке исчисления и уплаты налогов и сборов, порядке заполнения форм налоговой отчетности по налогам</w:t>
      </w:r>
      <w:proofErr w:type="gramEnd"/>
      <w:r w:rsidRPr="00EB1EE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B1EEA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EB1EEA">
        <w:rPr>
          <w:rFonts w:ascii="Times New Roman" w:hAnsi="Times New Roman" w:cs="Times New Roman"/>
          <w:sz w:val="28"/>
          <w:szCs w:val="28"/>
        </w:rPr>
        <w:t xml:space="preserve"> в Положении об отделе;</w:t>
      </w:r>
    </w:p>
    <w:p w:rsidR="00A302AC" w:rsidRPr="00A302AC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2AC">
        <w:rPr>
          <w:rFonts w:ascii="Times New Roman" w:hAnsi="Times New Roman" w:cs="Times New Roman"/>
          <w:sz w:val="28"/>
          <w:szCs w:val="28"/>
        </w:rPr>
        <w:t>участвовать в проведении Управлением мероприятий налогового контроля, в частности, по выявлению схем уклонения от налогообложения;</w:t>
      </w:r>
    </w:p>
    <w:p w:rsidR="00D50590" w:rsidRPr="00895287" w:rsidRDefault="00D50590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287">
        <w:rPr>
          <w:rFonts w:ascii="Times New Roman" w:hAnsi="Times New Roman" w:cs="Times New Roman"/>
          <w:sz w:val="28"/>
          <w:szCs w:val="28"/>
        </w:rPr>
        <w:t xml:space="preserve">проводить дистанционный анализ качества налогового администрирования </w:t>
      </w:r>
      <w:r w:rsidR="00895287" w:rsidRPr="00895287">
        <w:rPr>
          <w:rFonts w:ascii="Times New Roman" w:hAnsi="Times New Roman" w:cs="Times New Roman"/>
          <w:sz w:val="28"/>
          <w:szCs w:val="28"/>
        </w:rPr>
        <w:t xml:space="preserve">налоговых органов Ханты-Мансийского автономного округа – Югры </w:t>
      </w:r>
      <w:r w:rsidRPr="00895287">
        <w:rPr>
          <w:rFonts w:ascii="Times New Roman" w:hAnsi="Times New Roman" w:cs="Times New Roman"/>
          <w:sz w:val="28"/>
          <w:szCs w:val="28"/>
        </w:rPr>
        <w:t>на основании баз данных ЭОД местного уровня, АИС-3 и других информационных ресурсов, подгот</w:t>
      </w:r>
      <w:r w:rsidR="00895287" w:rsidRPr="00895287">
        <w:rPr>
          <w:rFonts w:ascii="Times New Roman" w:hAnsi="Times New Roman" w:cs="Times New Roman"/>
          <w:sz w:val="28"/>
          <w:szCs w:val="28"/>
        </w:rPr>
        <w:t>авливать</w:t>
      </w:r>
      <w:r w:rsidRPr="00895287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895287" w:rsidRPr="00895287">
        <w:rPr>
          <w:rFonts w:ascii="Times New Roman" w:hAnsi="Times New Roman" w:cs="Times New Roman"/>
          <w:sz w:val="28"/>
          <w:szCs w:val="28"/>
        </w:rPr>
        <w:t>я</w:t>
      </w:r>
      <w:r w:rsidRPr="00895287">
        <w:rPr>
          <w:rFonts w:ascii="Times New Roman" w:hAnsi="Times New Roman" w:cs="Times New Roman"/>
          <w:sz w:val="28"/>
          <w:szCs w:val="28"/>
        </w:rPr>
        <w:t>, поручени</w:t>
      </w:r>
      <w:r w:rsidR="00895287" w:rsidRPr="00895287">
        <w:rPr>
          <w:rFonts w:ascii="Times New Roman" w:hAnsi="Times New Roman" w:cs="Times New Roman"/>
          <w:sz w:val="28"/>
          <w:szCs w:val="28"/>
        </w:rPr>
        <w:t>я</w:t>
      </w:r>
      <w:r w:rsidRPr="00895287">
        <w:rPr>
          <w:rFonts w:ascii="Times New Roman" w:hAnsi="Times New Roman" w:cs="Times New Roman"/>
          <w:sz w:val="28"/>
          <w:szCs w:val="28"/>
        </w:rPr>
        <w:t>, обзорны</w:t>
      </w:r>
      <w:r w:rsidR="00895287" w:rsidRPr="00895287">
        <w:rPr>
          <w:rFonts w:ascii="Times New Roman" w:hAnsi="Times New Roman" w:cs="Times New Roman"/>
          <w:sz w:val="28"/>
          <w:szCs w:val="28"/>
        </w:rPr>
        <w:t>е</w:t>
      </w:r>
      <w:r w:rsidRPr="00895287">
        <w:rPr>
          <w:rFonts w:ascii="Times New Roman" w:hAnsi="Times New Roman" w:cs="Times New Roman"/>
          <w:sz w:val="28"/>
          <w:szCs w:val="28"/>
        </w:rPr>
        <w:t xml:space="preserve"> пис</w:t>
      </w:r>
      <w:r w:rsidR="00895287" w:rsidRPr="00895287">
        <w:rPr>
          <w:rFonts w:ascii="Times New Roman" w:hAnsi="Times New Roman" w:cs="Times New Roman"/>
          <w:sz w:val="28"/>
          <w:szCs w:val="28"/>
        </w:rPr>
        <w:t>ьма</w:t>
      </w:r>
      <w:r w:rsidRPr="00895287">
        <w:rPr>
          <w:rFonts w:ascii="Times New Roman" w:hAnsi="Times New Roman" w:cs="Times New Roman"/>
          <w:sz w:val="28"/>
          <w:szCs w:val="28"/>
        </w:rPr>
        <w:t xml:space="preserve"> по результатам проведения;</w:t>
      </w:r>
    </w:p>
    <w:p w:rsidR="00A302AC" w:rsidRPr="00EB1EEA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EA">
        <w:rPr>
          <w:rFonts w:ascii="Times New Roman" w:hAnsi="Times New Roman" w:cs="Times New Roman"/>
          <w:sz w:val="28"/>
          <w:szCs w:val="28"/>
        </w:rPr>
        <w:t xml:space="preserve">подготавливать заключения на </w:t>
      </w:r>
      <w:r w:rsidRPr="00895287">
        <w:rPr>
          <w:rFonts w:ascii="Times New Roman" w:hAnsi="Times New Roman" w:cs="Times New Roman"/>
          <w:sz w:val="28"/>
          <w:szCs w:val="28"/>
        </w:rPr>
        <w:t xml:space="preserve">акты </w:t>
      </w:r>
      <w:r w:rsidR="00895287" w:rsidRPr="00895287">
        <w:rPr>
          <w:rFonts w:ascii="Times New Roman" w:hAnsi="Times New Roman" w:cs="Times New Roman"/>
          <w:sz w:val="28"/>
          <w:szCs w:val="28"/>
        </w:rPr>
        <w:t xml:space="preserve">(отчеты) камеральных, </w:t>
      </w:r>
      <w:r w:rsidRPr="00895287">
        <w:rPr>
          <w:rFonts w:ascii="Times New Roman" w:hAnsi="Times New Roman" w:cs="Times New Roman"/>
          <w:sz w:val="28"/>
          <w:szCs w:val="28"/>
        </w:rPr>
        <w:t>выездных</w:t>
      </w:r>
      <w:r w:rsidRPr="00EB1EEA">
        <w:rPr>
          <w:rFonts w:ascii="Times New Roman" w:hAnsi="Times New Roman" w:cs="Times New Roman"/>
          <w:sz w:val="28"/>
          <w:szCs w:val="28"/>
        </w:rPr>
        <w:t xml:space="preserve"> проверок, проведенных налоговыми органами Ханты-Мансийского автономного округа – Югры по вопросам исчисления и уплаты налогов, указанных в Положении об отделе;</w:t>
      </w:r>
    </w:p>
    <w:p w:rsidR="00A302AC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2AC">
        <w:rPr>
          <w:rFonts w:ascii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входящим в компетенцию отдела, а также в заседаниях судов при их рассмотрении;</w:t>
      </w:r>
    </w:p>
    <w:p w:rsidR="00A302AC" w:rsidRPr="00A302AC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2AC">
        <w:rPr>
          <w:rFonts w:ascii="Times New Roman" w:hAnsi="Times New Roman" w:cs="Times New Roman"/>
          <w:sz w:val="28"/>
          <w:szCs w:val="28"/>
        </w:rPr>
        <w:t xml:space="preserve">анализировать результаты налоговых проверок налогоплательщиков, аудиторских проверок налоговых органов, практику применения законодательных и нормативных правовых актов, а также поступивших в отдел предложений и </w:t>
      </w:r>
      <w:r w:rsidRPr="00A302AC">
        <w:rPr>
          <w:rFonts w:ascii="Times New Roman" w:hAnsi="Times New Roman" w:cs="Times New Roman"/>
          <w:sz w:val="28"/>
          <w:szCs w:val="28"/>
        </w:rPr>
        <w:lastRenderedPageBreak/>
        <w:t>запросов налоговых органов и налогоплательщиков, и на их основе разрабатывать предложения по улучшению качества налогового администрирования;</w:t>
      </w:r>
    </w:p>
    <w:p w:rsidR="00A302AC" w:rsidRPr="00EB1EEA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EA">
        <w:rPr>
          <w:rFonts w:ascii="Times New Roman" w:hAnsi="Times New Roman" w:cs="Times New Roman"/>
          <w:sz w:val="28"/>
          <w:szCs w:val="28"/>
        </w:rPr>
        <w:t>разрабатывать методические указания и рекомендации для налоговых органов Ханты-Мансийского автономного округа – Югры по проведению мероприятий налогового контроля;</w:t>
      </w:r>
    </w:p>
    <w:p w:rsidR="00A302AC" w:rsidRPr="00CD3E9B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E9B">
        <w:rPr>
          <w:rFonts w:ascii="Times New Roman" w:hAnsi="Times New Roman" w:cs="Times New Roman"/>
          <w:sz w:val="28"/>
          <w:szCs w:val="28"/>
        </w:rPr>
        <w:t>формировать и анализировать данные статистической налоговой отчетности о налоговой базе и структуре начислений по налогам и сборам, указанным в Положении об отделе;</w:t>
      </w:r>
    </w:p>
    <w:p w:rsidR="00A302AC" w:rsidRPr="00601572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2">
        <w:rPr>
          <w:rFonts w:ascii="Times New Roman" w:hAnsi="Times New Roman" w:cs="Times New Roman"/>
          <w:sz w:val="28"/>
          <w:szCs w:val="28"/>
        </w:rPr>
        <w:t>подготавливать и направлять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сборах;</w:t>
      </w:r>
    </w:p>
    <w:p w:rsidR="00A302AC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2">
        <w:rPr>
          <w:rFonts w:ascii="Times New Roman" w:hAnsi="Times New Roman" w:cs="Times New Roman"/>
          <w:sz w:val="28"/>
          <w:szCs w:val="28"/>
        </w:rPr>
        <w:t>доводить в установленном порядке разъяснения и письма до налоговых органов Ханты-Мансийского автономного округа – Югры и налогоплательщиков;</w:t>
      </w:r>
    </w:p>
    <w:p w:rsidR="00A302AC" w:rsidRPr="00CD3E9B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E9B">
        <w:rPr>
          <w:rFonts w:ascii="Times New Roman" w:hAnsi="Times New Roman" w:cs="Times New Roman"/>
          <w:sz w:val="28"/>
          <w:szCs w:val="28"/>
        </w:rPr>
        <w:t>участвовать в разработке законодательных и иных нормативных актов по вопросам, относящимся к компетенции отдела;</w:t>
      </w:r>
    </w:p>
    <w:p w:rsidR="00A302AC" w:rsidRPr="00601572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2">
        <w:rPr>
          <w:rFonts w:ascii="Times New Roman" w:hAnsi="Times New Roman" w:cs="Times New Roman"/>
          <w:sz w:val="28"/>
          <w:szCs w:val="28"/>
        </w:rPr>
        <w:t xml:space="preserve">участвовать в обучении работников налоговых органов Ханты-Мансийского автономного округа – Югры, </w:t>
      </w:r>
    </w:p>
    <w:p w:rsidR="00A302AC" w:rsidRPr="00601572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2">
        <w:rPr>
          <w:rFonts w:ascii="Times New Roman" w:hAnsi="Times New Roman" w:cs="Times New Roman"/>
          <w:sz w:val="28"/>
          <w:szCs w:val="28"/>
        </w:rPr>
        <w:t>оказывать практическую и методологическую помощь налоговым органам Ханты-Мансийского автономного округа – Югры по вопросам, входящим в компетенцию отдела;</w:t>
      </w:r>
    </w:p>
    <w:p w:rsidR="00A302AC" w:rsidRPr="005F7A6E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помощи;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2AC" w:rsidRPr="005F7A6E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02AC" w:rsidRPr="005F7A6E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F7A6E">
        <w:rPr>
          <w:rFonts w:ascii="Times New Roman" w:hAnsi="Times New Roman" w:cs="Times New Roman"/>
          <w:sz w:val="28"/>
          <w:szCs w:val="28"/>
        </w:rPr>
        <w:t>, направл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5F7A6E">
        <w:rPr>
          <w:rFonts w:ascii="Times New Roman" w:hAnsi="Times New Roman" w:cs="Times New Roman"/>
          <w:sz w:val="28"/>
          <w:szCs w:val="28"/>
        </w:rPr>
        <w:t>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консульт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02AC" w:rsidRPr="005F7A6E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4041" w:rsidRDefault="00094041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B0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B35B0">
        <w:rPr>
          <w:rFonts w:ascii="Times New Roman" w:hAnsi="Times New Roman" w:cs="Times New Roman"/>
          <w:sz w:val="28"/>
          <w:szCs w:val="28"/>
        </w:rPr>
        <w:t>;</w:t>
      </w:r>
    </w:p>
    <w:p w:rsidR="00A302AC" w:rsidRDefault="00A302AC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302AC" w:rsidRDefault="00A302AC" w:rsidP="00CD3E9B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302AC" w:rsidRPr="003E2D85" w:rsidRDefault="00A302AC" w:rsidP="00CD3E9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302AC" w:rsidRPr="003E2D85" w:rsidRDefault="00A302AC" w:rsidP="00CD3E9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302AC" w:rsidRPr="003E2D85" w:rsidRDefault="00A302AC" w:rsidP="00CD3E9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302AC" w:rsidRPr="004F0380" w:rsidRDefault="00A302AC" w:rsidP="00CD3E9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302AC" w:rsidRPr="003E2D85" w:rsidRDefault="00A302AC" w:rsidP="00CD3E9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A302AC" w:rsidRPr="00FE153A" w:rsidRDefault="00A302AC" w:rsidP="00CD3E9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A302AC" w:rsidRDefault="00A302AC" w:rsidP="00CD3E9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E153A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 xml:space="preserve">иных должностных обязанностей, предусмотренных настоящим Регламентом в соответствии с </w:t>
      </w:r>
      <w:r w:rsidR="00AE1EAC" w:rsidRPr="00AE1EAC">
        <w:rPr>
          <w:rFonts w:ascii="Times New Roman" w:hAnsi="Times New Roman" w:cs="Times New Roman"/>
          <w:sz w:val="28"/>
          <w:szCs w:val="28"/>
        </w:rPr>
        <w:lastRenderedPageBreak/>
        <w:t>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lastRenderedPageBreak/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A5D35" w:rsidRPr="005E417D" w:rsidRDefault="00EA5D35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5287" w:rsidRPr="00B93661" w:rsidRDefault="00895287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</w:t>
      </w:r>
      <w:r w:rsidR="00521F1A" w:rsidRPr="008C16CE">
        <w:rPr>
          <w:rFonts w:ascii="Times New Roman" w:hAnsi="Times New Roman" w:cs="Times New Roman"/>
          <w:sz w:val="28"/>
          <w:szCs w:val="28"/>
        </w:rPr>
        <w:lastRenderedPageBreak/>
        <w:t>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EA5D35" w:rsidRDefault="00EA5D35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A5D35" w:rsidRDefault="00EA5D3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809F5" w:rsidRDefault="007809F5" w:rsidP="00CD3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1570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83" w:rsidRDefault="00BA2E83" w:rsidP="003B7A81">
      <w:pPr>
        <w:spacing w:after="0" w:line="240" w:lineRule="auto"/>
      </w:pPr>
      <w:r>
        <w:separator/>
      </w:r>
    </w:p>
  </w:endnote>
  <w:endnote w:type="continuationSeparator" w:id="0">
    <w:p w:rsidR="00BA2E83" w:rsidRDefault="00BA2E8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83" w:rsidRDefault="00BA2E83" w:rsidP="003B7A81">
      <w:pPr>
        <w:spacing w:after="0" w:line="240" w:lineRule="auto"/>
      </w:pPr>
      <w:r>
        <w:separator/>
      </w:r>
    </w:p>
  </w:footnote>
  <w:footnote w:type="continuationSeparator" w:id="0">
    <w:p w:rsidR="00BA2E83" w:rsidRDefault="00BA2E8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6AF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94041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6980"/>
    <w:rsid w:val="00110C69"/>
    <w:rsid w:val="00113A20"/>
    <w:rsid w:val="00121DFA"/>
    <w:rsid w:val="00141E3E"/>
    <w:rsid w:val="0014343B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1B0B"/>
    <w:rsid w:val="00307907"/>
    <w:rsid w:val="0031277F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075E8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457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135F7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3993"/>
    <w:rsid w:val="007270A0"/>
    <w:rsid w:val="007409E5"/>
    <w:rsid w:val="00757106"/>
    <w:rsid w:val="00757903"/>
    <w:rsid w:val="00765E4A"/>
    <w:rsid w:val="00766AF2"/>
    <w:rsid w:val="007670DC"/>
    <w:rsid w:val="007702BC"/>
    <w:rsid w:val="00775378"/>
    <w:rsid w:val="007809F5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7D05"/>
    <w:rsid w:val="008512AB"/>
    <w:rsid w:val="00864768"/>
    <w:rsid w:val="00866E12"/>
    <w:rsid w:val="00877280"/>
    <w:rsid w:val="00882463"/>
    <w:rsid w:val="0088489B"/>
    <w:rsid w:val="008939AD"/>
    <w:rsid w:val="00895287"/>
    <w:rsid w:val="008952E3"/>
    <w:rsid w:val="008B79EF"/>
    <w:rsid w:val="008C16CE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3E12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02AC"/>
    <w:rsid w:val="00A31D5C"/>
    <w:rsid w:val="00A436F4"/>
    <w:rsid w:val="00A524EE"/>
    <w:rsid w:val="00A537B6"/>
    <w:rsid w:val="00A53C7B"/>
    <w:rsid w:val="00A717BB"/>
    <w:rsid w:val="00A77EE5"/>
    <w:rsid w:val="00A828DF"/>
    <w:rsid w:val="00AA0FC0"/>
    <w:rsid w:val="00AB0F19"/>
    <w:rsid w:val="00AB4EDF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2E8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0DD6"/>
    <w:rsid w:val="00C32C89"/>
    <w:rsid w:val="00C47D5E"/>
    <w:rsid w:val="00C50EC5"/>
    <w:rsid w:val="00C614DD"/>
    <w:rsid w:val="00C73A81"/>
    <w:rsid w:val="00C74A10"/>
    <w:rsid w:val="00CA730A"/>
    <w:rsid w:val="00CA7EC2"/>
    <w:rsid w:val="00CB14DA"/>
    <w:rsid w:val="00CC30AA"/>
    <w:rsid w:val="00CC56D9"/>
    <w:rsid w:val="00CD004D"/>
    <w:rsid w:val="00CD3E9B"/>
    <w:rsid w:val="00CE3417"/>
    <w:rsid w:val="00CE5967"/>
    <w:rsid w:val="00D00C06"/>
    <w:rsid w:val="00D04CAF"/>
    <w:rsid w:val="00D13BD8"/>
    <w:rsid w:val="00D1572F"/>
    <w:rsid w:val="00D270CA"/>
    <w:rsid w:val="00D3605A"/>
    <w:rsid w:val="00D3705D"/>
    <w:rsid w:val="00D50590"/>
    <w:rsid w:val="00D5166D"/>
    <w:rsid w:val="00D6462A"/>
    <w:rsid w:val="00D663E2"/>
    <w:rsid w:val="00D67A53"/>
    <w:rsid w:val="00D75100"/>
    <w:rsid w:val="00D7769A"/>
    <w:rsid w:val="00D904A4"/>
    <w:rsid w:val="00DA78AE"/>
    <w:rsid w:val="00DB2B88"/>
    <w:rsid w:val="00DB4A41"/>
    <w:rsid w:val="00DC1A5F"/>
    <w:rsid w:val="00DC38A5"/>
    <w:rsid w:val="00DD1315"/>
    <w:rsid w:val="00DD6561"/>
    <w:rsid w:val="00DE6E00"/>
    <w:rsid w:val="00DF7BBA"/>
    <w:rsid w:val="00E03748"/>
    <w:rsid w:val="00E1621C"/>
    <w:rsid w:val="00E4705B"/>
    <w:rsid w:val="00E521F8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5D35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9E3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18D3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C64B9CBF36CE5253B62AFE5F0E77BF0015326B298067E674C4E143EBoBjB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BB3674FF585449EA1114DA6147F8F1E48D99C518127EFDBB8AE9BAF2EAu9g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3674FF585449EA1114DA6147F8F1E48E97CA1A1479FDBB8AE9BAF2EAu9g5F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C64B9CBF36CE5253B62AFE5F0E77BF0017336929876CBB7ECCB84FE9BCo8j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46EA9-3160-466B-800B-E1600CFD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4010</Words>
  <Characters>22862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3</cp:revision>
  <cp:lastPrinted>2018-04-02T12:41:00Z</cp:lastPrinted>
  <dcterms:created xsi:type="dcterms:W3CDTF">2020-01-22T12:11:00Z</dcterms:created>
  <dcterms:modified xsi:type="dcterms:W3CDTF">2020-01-22T12:12:00Z</dcterms:modified>
</cp:coreProperties>
</file>